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020BE0" w:rsidP="00DA2218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5ADE5C" wp14:editId="7A115013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F5544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тринадцята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F5544F" w:rsidP="006A62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29 березня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3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187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6A6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6A62C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62CA" w:rsidRDefault="006A62CA" w:rsidP="006A62C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5544F" w:rsidRDefault="00336C99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5544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F5544F"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 </w:t>
      </w:r>
    </w:p>
    <w:p w:rsidR="00F5544F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до начальника Чернігівської </w:t>
      </w:r>
    </w:p>
    <w:p w:rsidR="00F5544F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44F">
        <w:rPr>
          <w:rFonts w:ascii="Times New Roman" w:hAnsi="Times New Roman" w:cs="Times New Roman"/>
          <w:sz w:val="28"/>
          <w:szCs w:val="28"/>
          <w:lang w:val="uk-UA"/>
        </w:rPr>
        <w:t>обласної військової адміністрації В</w:t>
      </w:r>
      <w:r w:rsidR="002B4B89">
        <w:rPr>
          <w:rFonts w:ascii="Times New Roman" w:hAnsi="Times New Roman" w:cs="Times New Roman"/>
          <w:sz w:val="28"/>
          <w:szCs w:val="28"/>
          <w:lang w:val="uk-UA"/>
        </w:rPr>
        <w:t xml:space="preserve">’ячеслава </w:t>
      </w:r>
      <w:proofErr w:type="spellStart"/>
      <w:r w:rsidRPr="00F5544F">
        <w:rPr>
          <w:rFonts w:ascii="Times New Roman" w:hAnsi="Times New Roman" w:cs="Times New Roman"/>
          <w:sz w:val="28"/>
          <w:szCs w:val="28"/>
          <w:lang w:val="uk-UA"/>
        </w:rPr>
        <w:t>Чауса</w:t>
      </w:r>
      <w:proofErr w:type="spellEnd"/>
      <w:r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44F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44F">
        <w:rPr>
          <w:rFonts w:ascii="Times New Roman" w:hAnsi="Times New Roman" w:cs="Times New Roman"/>
          <w:sz w:val="28"/>
          <w:szCs w:val="28"/>
          <w:lang w:val="uk-UA"/>
        </w:rPr>
        <w:t>щодо включення  КНП «</w:t>
      </w:r>
      <w:proofErr w:type="spellStart"/>
      <w:r w:rsidRPr="00F5544F"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</w:p>
    <w:p w:rsidR="00F5544F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544F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</w:t>
      </w:r>
    </w:p>
    <w:p w:rsidR="00F5544F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до спроможної мережі закладів охорони здоров’я </w:t>
      </w:r>
    </w:p>
    <w:p w:rsidR="009C37B6" w:rsidRPr="009E3925" w:rsidRDefault="00F5544F" w:rsidP="00F554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44F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9E392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9E3925">
        <w:rPr>
          <w:rFonts w:ascii="Times New Roman" w:hAnsi="Times New Roman" w:cs="Times New Roman"/>
          <w:sz w:val="28"/>
          <w:szCs w:val="28"/>
          <w:lang w:val="uk-UA"/>
        </w:rPr>
        <w:t>як загального закладу охорони здоров’я</w:t>
      </w:r>
    </w:p>
    <w:p w:rsidR="00870F37" w:rsidRDefault="00870F37" w:rsidP="006A62CA">
      <w:pPr>
        <w:pStyle w:val="a4"/>
        <w:jc w:val="both"/>
        <w:rPr>
          <w:lang w:val="uk-UA"/>
        </w:rPr>
      </w:pPr>
    </w:p>
    <w:p w:rsidR="00F5544F" w:rsidRPr="00870F37" w:rsidRDefault="00F5544F" w:rsidP="006A62CA">
      <w:pPr>
        <w:pStyle w:val="a4"/>
        <w:jc w:val="both"/>
        <w:rPr>
          <w:lang w:val="uk-UA"/>
        </w:rPr>
      </w:pPr>
    </w:p>
    <w:p w:rsidR="00870F37" w:rsidRPr="00870F37" w:rsidRDefault="00870F37" w:rsidP="006A62CA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6A62CA">
      <w:pPr>
        <w:pStyle w:val="a4"/>
        <w:jc w:val="both"/>
        <w:rPr>
          <w:lang w:val="uk-UA"/>
        </w:rPr>
      </w:pPr>
    </w:p>
    <w:p w:rsidR="00870F37" w:rsidRDefault="00B25E22" w:rsidP="00F5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2C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FB3BFB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5544F" w:rsidRPr="00F5544F">
        <w:rPr>
          <w:rFonts w:ascii="Times New Roman" w:hAnsi="Times New Roman"/>
          <w:sz w:val="28"/>
          <w:szCs w:val="28"/>
          <w:lang w:val="uk-UA"/>
        </w:rPr>
        <w:t>начальника Чернігівської обласної військової адміністрації В</w:t>
      </w:r>
      <w:r w:rsidR="002B4B89">
        <w:rPr>
          <w:rFonts w:ascii="Times New Roman" w:hAnsi="Times New Roman"/>
          <w:sz w:val="28"/>
          <w:szCs w:val="28"/>
          <w:lang w:val="uk-UA"/>
        </w:rPr>
        <w:t>’ячеслава</w:t>
      </w:r>
      <w:r w:rsidR="00F5544F" w:rsidRPr="00F554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544F" w:rsidRPr="00F5544F">
        <w:rPr>
          <w:rFonts w:ascii="Times New Roman" w:hAnsi="Times New Roman"/>
          <w:sz w:val="28"/>
          <w:szCs w:val="28"/>
          <w:lang w:val="uk-UA"/>
        </w:rPr>
        <w:t>Чауса</w:t>
      </w:r>
      <w:proofErr w:type="spellEnd"/>
      <w:r w:rsidR="00F5544F" w:rsidRPr="00F5544F">
        <w:rPr>
          <w:rFonts w:ascii="Times New Roman" w:hAnsi="Times New Roman"/>
          <w:sz w:val="28"/>
          <w:szCs w:val="28"/>
          <w:lang w:val="uk-UA"/>
        </w:rPr>
        <w:t xml:space="preserve"> щодо включення  КНП «</w:t>
      </w:r>
      <w:proofErr w:type="spellStart"/>
      <w:r w:rsidR="00F5544F" w:rsidRPr="00F5544F">
        <w:rPr>
          <w:rFonts w:ascii="Times New Roman" w:hAnsi="Times New Roman"/>
          <w:sz w:val="28"/>
          <w:szCs w:val="28"/>
          <w:lang w:val="uk-UA"/>
        </w:rPr>
        <w:t>Семенівська</w:t>
      </w:r>
      <w:proofErr w:type="spellEnd"/>
      <w:r w:rsidR="00F5544F" w:rsidRPr="00F5544F">
        <w:rPr>
          <w:rFonts w:ascii="Times New Roman" w:hAnsi="Times New Roman"/>
          <w:sz w:val="28"/>
          <w:szCs w:val="28"/>
          <w:lang w:val="uk-UA"/>
        </w:rPr>
        <w:t xml:space="preserve"> міська лікарня» </w:t>
      </w:r>
      <w:proofErr w:type="spellStart"/>
      <w:r w:rsidR="00F5544F" w:rsidRPr="00F5544F">
        <w:rPr>
          <w:rFonts w:ascii="Times New Roman" w:hAnsi="Times New Roman"/>
          <w:sz w:val="28"/>
          <w:szCs w:val="28"/>
          <w:lang w:val="uk-UA"/>
        </w:rPr>
        <w:t>Семенівської</w:t>
      </w:r>
      <w:proofErr w:type="spellEnd"/>
      <w:r w:rsidR="00F5544F" w:rsidRPr="00F5544F">
        <w:rPr>
          <w:rFonts w:ascii="Times New Roman" w:hAnsi="Times New Roman"/>
          <w:sz w:val="28"/>
          <w:szCs w:val="28"/>
          <w:lang w:val="uk-UA"/>
        </w:rPr>
        <w:t xml:space="preserve"> міської ради Чернігівської області до спроможної мережі закладів охорони здоров’я Чернігівської області</w:t>
      </w:r>
      <w:r w:rsidR="009E3925">
        <w:rPr>
          <w:rFonts w:ascii="Times New Roman" w:hAnsi="Times New Roman"/>
          <w:sz w:val="28"/>
          <w:szCs w:val="28"/>
          <w:lang w:val="uk-UA"/>
        </w:rPr>
        <w:t xml:space="preserve"> як загального закладу охорони здоров’я</w:t>
      </w:r>
      <w:r w:rsidR="00FB3B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327" w:rsidRPr="000233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6A62CA" w:rsidRPr="00023389" w:rsidRDefault="006A62CA" w:rsidP="006A62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Default="00532CC2" w:rsidP="006A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B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2. Голові районної ради </w:t>
      </w:r>
      <w:r w:rsidR="002B4B89">
        <w:rPr>
          <w:rFonts w:ascii="Times New Roman" w:hAnsi="Times New Roman" w:cs="Times New Roman"/>
          <w:sz w:val="28"/>
          <w:szCs w:val="28"/>
          <w:lang w:val="uk-UA"/>
        </w:rPr>
        <w:t xml:space="preserve">Василю Жуку </w:t>
      </w:r>
      <w:r w:rsidR="00870F37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Звернення </w:t>
      </w:r>
      <w:r w:rsidR="00F5544F" w:rsidRPr="00F5544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554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544F" w:rsidRPr="00F5544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військової адміністрації</w:t>
      </w:r>
      <w:r w:rsidR="002B4B89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В’ячеславу </w:t>
      </w:r>
      <w:proofErr w:type="spellStart"/>
      <w:r w:rsidR="002B4B89">
        <w:rPr>
          <w:rFonts w:ascii="Times New Roman" w:hAnsi="Times New Roman" w:cs="Times New Roman"/>
          <w:sz w:val="28"/>
          <w:szCs w:val="28"/>
          <w:lang w:val="uk-UA"/>
        </w:rPr>
        <w:t>Чаусу</w:t>
      </w:r>
      <w:proofErr w:type="spellEnd"/>
      <w:r w:rsidR="00694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6FB" w:rsidRDefault="006946FB" w:rsidP="006A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6FB" w:rsidRPr="00FB3BFB" w:rsidRDefault="006946FB" w:rsidP="0069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постійну комісію районної ради з питань </w:t>
      </w:r>
      <w:r w:rsidRPr="006946FB">
        <w:rPr>
          <w:rFonts w:ascii="Times New Roman" w:hAnsi="Times New Roman" w:cs="Times New Roman"/>
          <w:sz w:val="28"/>
          <w:szCs w:val="28"/>
          <w:lang w:val="uk-UA"/>
        </w:rPr>
        <w:t>регла</w:t>
      </w:r>
      <w:bookmarkStart w:id="0" w:name="_GoBack"/>
      <w:bookmarkEnd w:id="0"/>
      <w:r w:rsidRPr="006946FB">
        <w:rPr>
          <w:rFonts w:ascii="Times New Roman" w:hAnsi="Times New Roman" w:cs="Times New Roman"/>
          <w:sz w:val="28"/>
          <w:szCs w:val="28"/>
          <w:lang w:val="uk-UA"/>
        </w:rPr>
        <w:t>менту, законності і правопорядку, гуманітарної сфери, соціального захисту населення,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6FB">
        <w:rPr>
          <w:rFonts w:ascii="Times New Roman" w:hAnsi="Times New Roman" w:cs="Times New Roman"/>
          <w:sz w:val="28"/>
          <w:szCs w:val="28"/>
          <w:lang w:val="uk-UA"/>
        </w:rPr>
        <w:t xml:space="preserve"> сім’ї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</w:t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</w:r>
      <w:r w:rsidR="00F5544F">
        <w:rPr>
          <w:bCs/>
          <w:lang w:val="uk-UA"/>
        </w:rPr>
        <w:tab/>
        <w:t>Василь ЖУК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C71696" w:rsidP="00870F37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вносить:</w:t>
      </w:r>
    </w:p>
    <w:p w:rsidR="00C71696" w:rsidRDefault="00C71696" w:rsidP="00870F37">
      <w:pPr>
        <w:pStyle w:val="a4"/>
        <w:jc w:val="both"/>
        <w:rPr>
          <w:lang w:val="uk-UA"/>
        </w:rPr>
      </w:pPr>
    </w:p>
    <w:p w:rsidR="006946FB" w:rsidRDefault="006946FB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</w:t>
      </w:r>
    </w:p>
    <w:p w:rsidR="006946FB" w:rsidRDefault="006946FB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</w:t>
      </w:r>
    </w:p>
    <w:p w:rsidR="006946FB" w:rsidRDefault="006946FB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C71696" w:rsidRDefault="006946FB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Вікторія СИЧ</w:t>
      </w:r>
    </w:p>
    <w:p w:rsidR="006946FB" w:rsidRDefault="006946FB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ED5606" w:rsidRDefault="00ED560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6FB" w:rsidRDefault="00ED5606" w:rsidP="00ED5606">
      <w:pPr>
        <w:pStyle w:val="a4"/>
        <w:jc w:val="both"/>
        <w:rPr>
          <w:lang w:val="uk-UA"/>
        </w:rPr>
      </w:pPr>
      <w:r w:rsidRPr="00ED5606">
        <w:t xml:space="preserve">Заступник </w:t>
      </w:r>
      <w:proofErr w:type="spellStart"/>
      <w:r w:rsidRPr="00ED5606">
        <w:t>голови</w:t>
      </w:r>
      <w:proofErr w:type="spellEnd"/>
      <w:r w:rsidRPr="00ED5606">
        <w:t xml:space="preserve"> </w:t>
      </w:r>
      <w:r w:rsidRPr="00ED5606">
        <w:rPr>
          <w:lang w:val="uk-UA"/>
        </w:rPr>
        <w:t xml:space="preserve"> </w:t>
      </w:r>
    </w:p>
    <w:p w:rsidR="00ED5606" w:rsidRDefault="00ED5606" w:rsidP="00ED5606">
      <w:pPr>
        <w:pStyle w:val="a4"/>
        <w:jc w:val="both"/>
        <w:rPr>
          <w:lang w:val="uk-UA"/>
        </w:rPr>
      </w:pPr>
      <w:r w:rsidRPr="00ED5606">
        <w:rPr>
          <w:lang w:val="uk-UA"/>
        </w:rPr>
        <w:t xml:space="preserve">Новгород-Сіверської </w:t>
      </w:r>
    </w:p>
    <w:p w:rsidR="006946FB" w:rsidRDefault="00ED5606" w:rsidP="00ED5606">
      <w:pPr>
        <w:pStyle w:val="a4"/>
        <w:rPr>
          <w:lang w:val="uk-UA"/>
        </w:rPr>
      </w:pPr>
      <w:r w:rsidRPr="00ED5606">
        <w:rPr>
          <w:lang w:val="uk-UA"/>
        </w:rPr>
        <w:t>районної ради</w:t>
      </w:r>
      <w:r>
        <w:rPr>
          <w:lang w:val="uk-UA"/>
        </w:rPr>
        <w:t xml:space="preserve"> </w:t>
      </w:r>
    </w:p>
    <w:p w:rsidR="00ED5606" w:rsidRPr="00ED5606" w:rsidRDefault="00ED5606" w:rsidP="00ED5606">
      <w:pPr>
        <w:pStyle w:val="a4"/>
        <w:rPr>
          <w:lang w:val="uk-UA"/>
        </w:rPr>
      </w:pPr>
      <w:r w:rsidRPr="00ED5606">
        <w:rPr>
          <w:lang w:val="uk-UA"/>
        </w:rPr>
        <w:t>Чернігівської області</w:t>
      </w:r>
      <w:r w:rsidRPr="00ED5606">
        <w:t xml:space="preserve">                    </w:t>
      </w:r>
      <w:r>
        <w:t xml:space="preserve">      </w:t>
      </w:r>
      <w:r w:rsidR="006946FB">
        <w:rPr>
          <w:lang w:val="uk-UA"/>
        </w:rPr>
        <w:tab/>
      </w:r>
      <w:r w:rsidR="006946FB">
        <w:rPr>
          <w:lang w:val="uk-UA"/>
        </w:rPr>
        <w:tab/>
      </w:r>
      <w:r>
        <w:t xml:space="preserve">  В</w:t>
      </w:r>
      <w:proofErr w:type="spellStart"/>
      <w:r w:rsidR="006946FB">
        <w:rPr>
          <w:lang w:val="uk-UA"/>
        </w:rPr>
        <w:t>олодимир</w:t>
      </w:r>
      <w:proofErr w:type="spellEnd"/>
      <w:r w:rsidR="006946FB">
        <w:rPr>
          <w:lang w:val="uk-UA"/>
        </w:rPr>
        <w:t xml:space="preserve"> БОНДАРЕНКО</w:t>
      </w:r>
    </w:p>
    <w:p w:rsidR="008D4CC1" w:rsidRPr="008D4CC1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50B63"/>
    <w:rsid w:val="000727E7"/>
    <w:rsid w:val="00072E35"/>
    <w:rsid w:val="0008449B"/>
    <w:rsid w:val="001653C5"/>
    <w:rsid w:val="001D66DA"/>
    <w:rsid w:val="002B4B89"/>
    <w:rsid w:val="002F5152"/>
    <w:rsid w:val="00305DE4"/>
    <w:rsid w:val="00310A3C"/>
    <w:rsid w:val="00336C99"/>
    <w:rsid w:val="003771FD"/>
    <w:rsid w:val="00381D94"/>
    <w:rsid w:val="00401108"/>
    <w:rsid w:val="00474496"/>
    <w:rsid w:val="004E14A5"/>
    <w:rsid w:val="00532CC2"/>
    <w:rsid w:val="00563E56"/>
    <w:rsid w:val="006351CC"/>
    <w:rsid w:val="006946FB"/>
    <w:rsid w:val="006A62CA"/>
    <w:rsid w:val="00712279"/>
    <w:rsid w:val="00870F37"/>
    <w:rsid w:val="008D4CC1"/>
    <w:rsid w:val="009976F4"/>
    <w:rsid w:val="009B2D7A"/>
    <w:rsid w:val="009C37B6"/>
    <w:rsid w:val="009D6D97"/>
    <w:rsid w:val="009E3925"/>
    <w:rsid w:val="009F11E3"/>
    <w:rsid w:val="00AE7327"/>
    <w:rsid w:val="00B25E22"/>
    <w:rsid w:val="00B77CFA"/>
    <w:rsid w:val="00C17A19"/>
    <w:rsid w:val="00C71696"/>
    <w:rsid w:val="00C84422"/>
    <w:rsid w:val="00CB6591"/>
    <w:rsid w:val="00D627F0"/>
    <w:rsid w:val="00D87974"/>
    <w:rsid w:val="00DA2218"/>
    <w:rsid w:val="00DA3BC7"/>
    <w:rsid w:val="00E03045"/>
    <w:rsid w:val="00E42A78"/>
    <w:rsid w:val="00E61439"/>
    <w:rsid w:val="00ED5606"/>
    <w:rsid w:val="00F307DF"/>
    <w:rsid w:val="00F5544F"/>
    <w:rsid w:val="00F646EE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5EEA-32AF-4BC8-9E44-25E0D6C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Україна</vt:lpstr>
      <vt:lpstr>    НОВГОРОД-СІВЕРСЬКА РАЙОННА РАДА </vt:lpstr>
      <vt:lpstr>    ЧЕРНІГІВСЬКОЇ ОБЛАСТІ</vt:lpstr>
      <vt:lpstr>    РІШЕННЯ</vt:lpstr>
      <vt:lpstr>    (тринадцята сесія восьмого скликання)</vt:lpstr>
      <vt:lpstr>    29 березня  2023 року                                                           </vt:lpstr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2023-04-04T05:37:00Z</cp:lastPrinted>
  <dcterms:created xsi:type="dcterms:W3CDTF">2023-03-31T11:47:00Z</dcterms:created>
  <dcterms:modified xsi:type="dcterms:W3CDTF">2023-04-05T09:29:00Z</dcterms:modified>
</cp:coreProperties>
</file>